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725" w:rsidRDefault="00BE2725" w:rsidP="00BE2725">
      <w:pPr>
        <w:pStyle w:val="Kop2"/>
      </w:pPr>
      <w:bookmarkStart w:id="0" w:name="_Toc15568026"/>
      <w:bookmarkStart w:id="1" w:name="_Toc24549939"/>
      <w:r>
        <w:t xml:space="preserve">Bijlage </w:t>
      </w:r>
      <w:r w:rsidR="00645717">
        <w:t>8</w:t>
      </w:r>
      <w:bookmarkStart w:id="2" w:name="_GoBack"/>
      <w:bookmarkEnd w:id="2"/>
      <w:r w:rsidRPr="001C3612">
        <w:tab/>
      </w:r>
      <w:bookmarkEnd w:id="0"/>
      <w:bookmarkEnd w:id="1"/>
    </w:p>
    <w:p w:rsidR="00BE2725" w:rsidRDefault="00BE2725" w:rsidP="00BE2725">
      <w:pPr>
        <w:pStyle w:val="Kop2"/>
      </w:pPr>
    </w:p>
    <w:p w:rsidR="00BE2725" w:rsidRPr="004E4C68" w:rsidRDefault="00C2043A" w:rsidP="00BE2725">
      <w:pPr>
        <w:pStyle w:val="Kop2"/>
      </w:pPr>
      <w:r>
        <w:t>Gekozen CO2 Ambitieniveau conform gunningscriterium 1</w:t>
      </w:r>
    </w:p>
    <w:p w:rsidR="00BE2725" w:rsidRPr="008D76B3" w:rsidRDefault="00BE2725" w:rsidP="00BE2725">
      <w:pPr>
        <w:pStyle w:val="broodtekst"/>
        <w:spacing w:line="240" w:lineRule="auto"/>
      </w:pPr>
    </w:p>
    <w:p w:rsidR="00BE2725" w:rsidRDefault="00BE2725" w:rsidP="00BE2725">
      <w:pPr>
        <w:spacing w:line="240" w:lineRule="auto"/>
        <w:rPr>
          <w:szCs w:val="18"/>
          <w:highlight w:val="yellow"/>
        </w:rPr>
      </w:pPr>
    </w:p>
    <w:p w:rsidR="00BE2725" w:rsidRPr="00C2043A" w:rsidRDefault="004E44C2" w:rsidP="00BE2725">
      <w:pPr>
        <w:spacing w:line="240" w:lineRule="auto"/>
        <w:rPr>
          <w:szCs w:val="18"/>
        </w:rPr>
      </w:pPr>
      <w:r w:rsidRPr="00C2043A">
        <w:rPr>
          <w:szCs w:val="18"/>
        </w:rPr>
        <w:t>De I</w:t>
      </w:r>
      <w:r w:rsidR="00BE2725" w:rsidRPr="00C2043A">
        <w:rPr>
          <w:szCs w:val="18"/>
        </w:rPr>
        <w:t>nschrijver(s) verklaart (verklaren) zich bereid de uitvoering van de opdracht op een duurzame wijze ter hand te nemen en daarbij adequaat invulling te geven aan een CO</w:t>
      </w:r>
      <w:r w:rsidR="00BE2725" w:rsidRPr="00C2043A">
        <w:rPr>
          <w:sz w:val="12"/>
          <w:szCs w:val="12"/>
        </w:rPr>
        <w:t>2</w:t>
      </w:r>
      <w:r w:rsidR="00BE2725" w:rsidRPr="00C2043A">
        <w:rPr>
          <w:szCs w:val="18"/>
        </w:rPr>
        <w:t xml:space="preserve">-reductie op: </w:t>
      </w:r>
    </w:p>
    <w:p w:rsidR="00BE2725" w:rsidRPr="00C2043A" w:rsidRDefault="00BE2725" w:rsidP="00BE2725">
      <w:pPr>
        <w:spacing w:line="240" w:lineRule="auto"/>
        <w:rPr>
          <w:szCs w:val="18"/>
        </w:rPr>
      </w:pPr>
      <w:r w:rsidRPr="00C2043A">
        <w:rPr>
          <w:sz w:val="28"/>
          <w:szCs w:val="28"/>
        </w:rPr>
        <w:t xml:space="preserve">□ </w:t>
      </w:r>
      <w:r w:rsidRPr="00C2043A">
        <w:rPr>
          <w:szCs w:val="18"/>
        </w:rPr>
        <w:t>CO</w:t>
      </w:r>
      <w:r w:rsidRPr="00C2043A">
        <w:rPr>
          <w:sz w:val="12"/>
          <w:szCs w:val="12"/>
        </w:rPr>
        <w:t>2</w:t>
      </w:r>
      <w:r w:rsidRPr="00C2043A">
        <w:rPr>
          <w:szCs w:val="18"/>
        </w:rPr>
        <w:t xml:space="preserve">-ambitieniveau 1 (fictieve vermindering Inschrijfprijs met € </w:t>
      </w:r>
      <w:r w:rsidR="00C2043A">
        <w:rPr>
          <w:szCs w:val="18"/>
        </w:rPr>
        <w:t xml:space="preserve">          0,00</w:t>
      </w:r>
      <w:r w:rsidRPr="00C2043A">
        <w:rPr>
          <w:szCs w:val="18"/>
        </w:rPr>
        <w:t xml:space="preserve">) </w:t>
      </w:r>
    </w:p>
    <w:p w:rsidR="00BE2725" w:rsidRPr="00C2043A" w:rsidRDefault="00BE2725" w:rsidP="00BE2725">
      <w:pPr>
        <w:spacing w:line="240" w:lineRule="auto"/>
        <w:rPr>
          <w:szCs w:val="18"/>
        </w:rPr>
      </w:pPr>
      <w:r w:rsidRPr="00C2043A">
        <w:rPr>
          <w:sz w:val="28"/>
          <w:szCs w:val="28"/>
        </w:rPr>
        <w:t xml:space="preserve">□ </w:t>
      </w:r>
      <w:r w:rsidRPr="00C2043A">
        <w:rPr>
          <w:szCs w:val="18"/>
        </w:rPr>
        <w:t>CO</w:t>
      </w:r>
      <w:r w:rsidRPr="00C2043A">
        <w:rPr>
          <w:sz w:val="12"/>
          <w:szCs w:val="12"/>
        </w:rPr>
        <w:t>2</w:t>
      </w:r>
      <w:r w:rsidRPr="00C2043A">
        <w:rPr>
          <w:szCs w:val="18"/>
        </w:rPr>
        <w:t xml:space="preserve">-ambitieniveau 2 (fictieve vermindering Inschrijfprijs met € </w:t>
      </w:r>
      <w:r w:rsidR="00C2043A">
        <w:rPr>
          <w:szCs w:val="18"/>
        </w:rPr>
        <w:t xml:space="preserve">  72.000,00</w:t>
      </w:r>
      <w:r w:rsidRPr="00C2043A">
        <w:rPr>
          <w:szCs w:val="18"/>
        </w:rPr>
        <w:t xml:space="preserve">) </w:t>
      </w:r>
    </w:p>
    <w:p w:rsidR="00BE2725" w:rsidRPr="00C2043A" w:rsidRDefault="00BE2725" w:rsidP="00BE2725">
      <w:pPr>
        <w:spacing w:line="240" w:lineRule="auto"/>
        <w:rPr>
          <w:szCs w:val="18"/>
        </w:rPr>
      </w:pPr>
      <w:r w:rsidRPr="00C2043A">
        <w:rPr>
          <w:sz w:val="28"/>
          <w:szCs w:val="28"/>
        </w:rPr>
        <w:t xml:space="preserve">□ </w:t>
      </w:r>
      <w:r w:rsidRPr="00C2043A">
        <w:rPr>
          <w:szCs w:val="18"/>
        </w:rPr>
        <w:t>CO</w:t>
      </w:r>
      <w:r w:rsidRPr="00C2043A">
        <w:rPr>
          <w:sz w:val="12"/>
          <w:szCs w:val="12"/>
        </w:rPr>
        <w:t>2</w:t>
      </w:r>
      <w:r w:rsidRPr="00C2043A">
        <w:rPr>
          <w:szCs w:val="18"/>
        </w:rPr>
        <w:t>-ambitieniveau 3 (fictieve vermindering Inschrijfprijs met €</w:t>
      </w:r>
      <w:r w:rsidR="00C2043A">
        <w:rPr>
          <w:szCs w:val="18"/>
        </w:rPr>
        <w:t xml:space="preserve"> 144.000,00</w:t>
      </w:r>
      <w:r w:rsidRPr="00C2043A">
        <w:rPr>
          <w:szCs w:val="18"/>
        </w:rPr>
        <w:t xml:space="preserve"> ) </w:t>
      </w:r>
    </w:p>
    <w:p w:rsidR="00C2043A" w:rsidRPr="000D764F" w:rsidRDefault="00C2043A" w:rsidP="00C2043A">
      <w:pPr>
        <w:spacing w:line="240" w:lineRule="auto"/>
        <w:rPr>
          <w:szCs w:val="18"/>
        </w:rPr>
      </w:pPr>
    </w:p>
    <w:p w:rsidR="00BE2725" w:rsidRPr="000D764F" w:rsidRDefault="00BE2725" w:rsidP="00BE2725">
      <w:pPr>
        <w:spacing w:line="240" w:lineRule="auto"/>
        <w:rPr>
          <w:szCs w:val="18"/>
        </w:rPr>
      </w:pPr>
    </w:p>
    <w:p w:rsidR="00C2043A" w:rsidRDefault="00C2043A" w:rsidP="00C2043A">
      <w:pPr>
        <w:autoSpaceDE w:val="0"/>
        <w:autoSpaceDN w:val="0"/>
        <w:adjustRightInd w:val="0"/>
        <w:spacing w:line="240" w:lineRule="auto"/>
        <w:rPr>
          <w:rFonts w:cs="Verdana"/>
          <w:color w:val="000000"/>
          <w:szCs w:val="18"/>
        </w:rPr>
      </w:pPr>
      <w:r w:rsidRPr="00861A43">
        <w:rPr>
          <w:rFonts w:cs="Verdana"/>
          <w:color w:val="000000"/>
          <w:szCs w:val="18"/>
        </w:rPr>
        <w:t>Aan het gekozen CO</w:t>
      </w:r>
      <w:r w:rsidRPr="00861A43">
        <w:rPr>
          <w:rFonts w:cs="Verdana"/>
          <w:color w:val="000000"/>
          <w:sz w:val="12"/>
          <w:szCs w:val="12"/>
        </w:rPr>
        <w:t>2</w:t>
      </w:r>
      <w:r w:rsidRPr="00861A43">
        <w:rPr>
          <w:rFonts w:cs="Verdana"/>
          <w:color w:val="000000"/>
          <w:szCs w:val="18"/>
        </w:rPr>
        <w:t xml:space="preserve">-ambitieniveau hoeft pas invulling te worden gegeven na verlening van de opdracht. </w:t>
      </w:r>
      <w:r w:rsidRPr="005F5236">
        <w:rPr>
          <w:lang w:val="nl"/>
        </w:rPr>
        <w:t xml:space="preserve">De </w:t>
      </w:r>
      <w:r>
        <w:rPr>
          <w:lang w:val="nl"/>
        </w:rPr>
        <w:t>Opdrachtnemer</w:t>
      </w:r>
      <w:r w:rsidRPr="005F5236">
        <w:rPr>
          <w:lang w:val="nl"/>
        </w:rPr>
        <w:t xml:space="preserve"> dient binnen één jaar na de start van de </w:t>
      </w:r>
      <w:r>
        <w:rPr>
          <w:lang w:val="nl"/>
        </w:rPr>
        <w:t>Raamo</w:t>
      </w:r>
      <w:r w:rsidRPr="005F5236">
        <w:rPr>
          <w:lang w:val="nl"/>
        </w:rPr>
        <w:t xml:space="preserve">vereenkomst en vervolgens jaarlijks, gedurende de looptijd van de </w:t>
      </w:r>
      <w:r>
        <w:rPr>
          <w:lang w:val="nl"/>
        </w:rPr>
        <w:t>Raamo</w:t>
      </w:r>
      <w:r w:rsidRPr="005F5236">
        <w:rPr>
          <w:lang w:val="nl"/>
        </w:rPr>
        <w:t xml:space="preserve">vereenkomst, aan te tonen dat tijdens de uitvoering van de </w:t>
      </w:r>
      <w:r>
        <w:rPr>
          <w:lang w:val="nl"/>
        </w:rPr>
        <w:t>Raamo</w:t>
      </w:r>
      <w:r w:rsidRPr="005F5236">
        <w:rPr>
          <w:lang w:val="nl"/>
        </w:rPr>
        <w:t>vereenkomst aan ten minste het aangeboden</w:t>
      </w:r>
      <w:r>
        <w:rPr>
          <w:lang w:val="nl"/>
        </w:rPr>
        <w:t xml:space="preserve"> </w:t>
      </w:r>
      <w:r>
        <w:t>CO</w:t>
      </w:r>
      <w:r>
        <w:rPr>
          <w:sz w:val="12"/>
          <w:szCs w:val="12"/>
        </w:rPr>
        <w:t>2</w:t>
      </w:r>
      <w:r>
        <w:t>-</w:t>
      </w:r>
      <w:r>
        <w:rPr>
          <w:lang w:val="nl"/>
        </w:rPr>
        <w:t xml:space="preserve">ambitieniveau is voldaan. </w:t>
      </w:r>
      <w:r w:rsidRPr="00861A43">
        <w:rPr>
          <w:rFonts w:cs="Verdana"/>
          <w:color w:val="000000"/>
          <w:szCs w:val="18"/>
        </w:rPr>
        <w:t xml:space="preserve">Dit kan op twee manieren: </w:t>
      </w:r>
    </w:p>
    <w:p w:rsidR="00C2043A" w:rsidRPr="00861A43" w:rsidRDefault="00C2043A" w:rsidP="00C2043A">
      <w:pPr>
        <w:autoSpaceDE w:val="0"/>
        <w:autoSpaceDN w:val="0"/>
        <w:adjustRightInd w:val="0"/>
        <w:spacing w:line="240" w:lineRule="auto"/>
        <w:rPr>
          <w:rFonts w:cs="Verdana"/>
          <w:color w:val="000000"/>
          <w:szCs w:val="18"/>
        </w:rPr>
      </w:pPr>
    </w:p>
    <w:p w:rsidR="00C2043A" w:rsidRPr="00861A43" w:rsidRDefault="00C2043A" w:rsidP="00C2043A">
      <w:pPr>
        <w:autoSpaceDE w:val="0"/>
        <w:autoSpaceDN w:val="0"/>
        <w:adjustRightInd w:val="0"/>
        <w:spacing w:line="240" w:lineRule="auto"/>
        <w:rPr>
          <w:rFonts w:cs="Verdana"/>
          <w:color w:val="000000"/>
          <w:szCs w:val="18"/>
        </w:rPr>
      </w:pPr>
      <w:r w:rsidRPr="00861A43">
        <w:rPr>
          <w:rFonts w:cs="Verdana"/>
          <w:color w:val="000000"/>
          <w:szCs w:val="18"/>
        </w:rPr>
        <w:t>1. door bewijsstukken te leveren, die door een c</w:t>
      </w:r>
      <w:r>
        <w:rPr>
          <w:rFonts w:cs="Verdana"/>
          <w:color w:val="000000"/>
          <w:szCs w:val="18"/>
        </w:rPr>
        <w:t>ertificerende instantie zijn ge</w:t>
      </w:r>
      <w:r w:rsidRPr="00861A43">
        <w:rPr>
          <w:rFonts w:cs="Verdana"/>
          <w:color w:val="000000"/>
          <w:szCs w:val="18"/>
        </w:rPr>
        <w:t>toetst, dat de opdracht is uitgevoerd met toepa</w:t>
      </w:r>
      <w:r>
        <w:rPr>
          <w:rFonts w:cs="Verdana"/>
          <w:color w:val="000000"/>
          <w:szCs w:val="18"/>
        </w:rPr>
        <w:t>ssing van de criteria zoals ver</w:t>
      </w:r>
      <w:r w:rsidRPr="00861A43">
        <w:rPr>
          <w:rFonts w:cs="Verdana"/>
          <w:color w:val="000000"/>
          <w:szCs w:val="18"/>
        </w:rPr>
        <w:t>meld in de tabel die hoort bij het aangeboden CO</w:t>
      </w:r>
      <w:r w:rsidRPr="00861A43">
        <w:rPr>
          <w:rFonts w:cs="Verdana"/>
          <w:color w:val="000000"/>
          <w:sz w:val="12"/>
          <w:szCs w:val="12"/>
        </w:rPr>
        <w:t>2</w:t>
      </w:r>
      <w:r>
        <w:rPr>
          <w:rFonts w:cs="Verdana"/>
          <w:color w:val="000000"/>
          <w:szCs w:val="18"/>
        </w:rPr>
        <w:t>-ambitieniveau en de daaron</w:t>
      </w:r>
      <w:r w:rsidRPr="00861A43">
        <w:rPr>
          <w:rFonts w:cs="Verdana"/>
          <w:color w:val="000000"/>
          <w:szCs w:val="18"/>
        </w:rPr>
        <w:t>der liggende ambitieniveaus zoals als opgenomen in het Handboek CO</w:t>
      </w:r>
      <w:r w:rsidRPr="00861A43">
        <w:rPr>
          <w:rFonts w:cs="Verdana"/>
          <w:color w:val="000000"/>
          <w:sz w:val="12"/>
          <w:szCs w:val="12"/>
        </w:rPr>
        <w:t>2</w:t>
      </w:r>
      <w:r>
        <w:rPr>
          <w:rFonts w:cs="Verdana"/>
          <w:color w:val="000000"/>
          <w:szCs w:val="18"/>
        </w:rPr>
        <w:t>-Prestatieladder 3.</w:t>
      </w:r>
      <w:r w:rsidRPr="00FD7FBF">
        <w:rPr>
          <w:rFonts w:cs="Verdana"/>
          <w:color w:val="000000"/>
          <w:szCs w:val="18"/>
        </w:rPr>
        <w:t>1</w:t>
      </w:r>
      <w:r>
        <w:rPr>
          <w:rFonts w:cs="Verdana"/>
          <w:color w:val="000000"/>
          <w:szCs w:val="18"/>
        </w:rPr>
        <w:t xml:space="preserve"> (het handboek zal als bijlage bij de aanbesteding worden gevoegd)</w:t>
      </w:r>
      <w:r w:rsidRPr="00FD7FBF">
        <w:rPr>
          <w:rFonts w:cs="Verdana"/>
          <w:color w:val="000000"/>
          <w:szCs w:val="18"/>
        </w:rPr>
        <w:t>.</w:t>
      </w:r>
      <w:r w:rsidRPr="00861A43">
        <w:rPr>
          <w:rFonts w:cs="Verdana"/>
          <w:color w:val="000000"/>
          <w:szCs w:val="18"/>
        </w:rPr>
        <w:t xml:space="preserve"> </w:t>
      </w:r>
    </w:p>
    <w:p w:rsidR="00C2043A" w:rsidRPr="00861A43" w:rsidRDefault="00C2043A" w:rsidP="00C2043A">
      <w:pPr>
        <w:autoSpaceDE w:val="0"/>
        <w:autoSpaceDN w:val="0"/>
        <w:adjustRightInd w:val="0"/>
        <w:spacing w:line="240" w:lineRule="auto"/>
        <w:rPr>
          <w:rFonts w:cs="Verdana"/>
          <w:color w:val="000000"/>
          <w:szCs w:val="18"/>
        </w:rPr>
      </w:pPr>
    </w:p>
    <w:p w:rsidR="00C2043A" w:rsidRDefault="00C2043A" w:rsidP="00C2043A">
      <w:pPr>
        <w:autoSpaceDE w:val="0"/>
        <w:autoSpaceDN w:val="0"/>
        <w:adjustRightInd w:val="0"/>
        <w:spacing w:line="240" w:lineRule="auto"/>
        <w:rPr>
          <w:rFonts w:cs="Verdana"/>
          <w:color w:val="000000"/>
          <w:szCs w:val="18"/>
        </w:rPr>
      </w:pPr>
      <w:r w:rsidRPr="00861A43">
        <w:rPr>
          <w:rFonts w:cs="Verdana"/>
          <w:color w:val="000000"/>
          <w:szCs w:val="18"/>
        </w:rPr>
        <w:t xml:space="preserve">of </w:t>
      </w:r>
    </w:p>
    <w:p w:rsidR="00C2043A" w:rsidRPr="00861A43" w:rsidRDefault="00C2043A" w:rsidP="00C2043A">
      <w:pPr>
        <w:autoSpaceDE w:val="0"/>
        <w:autoSpaceDN w:val="0"/>
        <w:adjustRightInd w:val="0"/>
        <w:spacing w:line="240" w:lineRule="auto"/>
        <w:rPr>
          <w:rFonts w:cs="Verdana"/>
          <w:color w:val="000000"/>
          <w:szCs w:val="18"/>
        </w:rPr>
      </w:pPr>
    </w:p>
    <w:p w:rsidR="00C2043A" w:rsidRDefault="00C2043A" w:rsidP="00C2043A">
      <w:pPr>
        <w:autoSpaceDE w:val="0"/>
        <w:autoSpaceDN w:val="0"/>
        <w:adjustRightInd w:val="0"/>
        <w:spacing w:line="240" w:lineRule="auto"/>
        <w:rPr>
          <w:rFonts w:cs="Verdana"/>
          <w:color w:val="000000"/>
          <w:szCs w:val="18"/>
        </w:rPr>
      </w:pPr>
      <w:r w:rsidRPr="00861A43">
        <w:rPr>
          <w:rFonts w:cs="Verdana"/>
          <w:color w:val="000000"/>
          <w:szCs w:val="18"/>
        </w:rPr>
        <w:t>2. door een CO</w:t>
      </w:r>
      <w:r w:rsidRPr="00861A43">
        <w:rPr>
          <w:rFonts w:cs="Verdana"/>
          <w:color w:val="000000"/>
          <w:sz w:val="12"/>
          <w:szCs w:val="12"/>
        </w:rPr>
        <w:t>2</w:t>
      </w:r>
      <w:r w:rsidRPr="00861A43">
        <w:rPr>
          <w:rFonts w:cs="Verdana"/>
          <w:color w:val="000000"/>
          <w:szCs w:val="18"/>
        </w:rPr>
        <w:t>-Bewust certificaat te overleggen dat ten minste gelijk is aan het aangeboden CO</w:t>
      </w:r>
      <w:r w:rsidRPr="00861A43">
        <w:rPr>
          <w:rFonts w:cs="Verdana"/>
          <w:color w:val="000000"/>
          <w:sz w:val="12"/>
          <w:szCs w:val="12"/>
        </w:rPr>
        <w:t>2</w:t>
      </w:r>
      <w:r w:rsidRPr="00861A43">
        <w:rPr>
          <w:rFonts w:cs="Verdana"/>
          <w:color w:val="000000"/>
          <w:szCs w:val="18"/>
        </w:rPr>
        <w:t xml:space="preserve">-ambitieniveau. Indien de Inschrijver bestaat uit een samenwerkingsverband van ondernemers (combinatie), dient iedere </w:t>
      </w:r>
      <w:proofErr w:type="spellStart"/>
      <w:r w:rsidRPr="00861A43">
        <w:rPr>
          <w:rFonts w:cs="Verdana"/>
          <w:color w:val="000000"/>
          <w:szCs w:val="18"/>
        </w:rPr>
        <w:t>combinant</w:t>
      </w:r>
      <w:proofErr w:type="spellEnd"/>
      <w:r w:rsidRPr="00861A43">
        <w:rPr>
          <w:rFonts w:cs="Verdana"/>
          <w:color w:val="000000"/>
          <w:szCs w:val="18"/>
        </w:rPr>
        <w:t xml:space="preserve"> een CO</w:t>
      </w:r>
      <w:r w:rsidRPr="00861A43">
        <w:rPr>
          <w:rFonts w:cs="Verdana"/>
          <w:color w:val="000000"/>
          <w:sz w:val="12"/>
          <w:szCs w:val="12"/>
        </w:rPr>
        <w:t>2</w:t>
      </w:r>
      <w:r w:rsidRPr="00861A43">
        <w:rPr>
          <w:rFonts w:cs="Verdana"/>
          <w:color w:val="000000"/>
          <w:szCs w:val="18"/>
        </w:rPr>
        <w:t>-Bewust certificaat te overleggen dat ten m</w:t>
      </w:r>
      <w:r>
        <w:rPr>
          <w:rFonts w:cs="Verdana"/>
          <w:color w:val="000000"/>
          <w:szCs w:val="18"/>
        </w:rPr>
        <w:t>inste gelijk is aan het aangebo</w:t>
      </w:r>
      <w:r w:rsidRPr="00861A43">
        <w:rPr>
          <w:rFonts w:cs="Verdana"/>
          <w:color w:val="000000"/>
          <w:szCs w:val="18"/>
        </w:rPr>
        <w:t>den CO</w:t>
      </w:r>
      <w:r w:rsidRPr="00861A43">
        <w:rPr>
          <w:rFonts w:cs="Verdana"/>
          <w:color w:val="000000"/>
          <w:sz w:val="12"/>
          <w:szCs w:val="12"/>
        </w:rPr>
        <w:t>2</w:t>
      </w:r>
      <w:r w:rsidRPr="00861A43">
        <w:rPr>
          <w:rFonts w:cs="Verdana"/>
          <w:color w:val="000000"/>
          <w:szCs w:val="18"/>
        </w:rPr>
        <w:t xml:space="preserve">-ambitieniveau. </w:t>
      </w:r>
    </w:p>
    <w:p w:rsidR="00C2043A" w:rsidRPr="00FD7FBF" w:rsidRDefault="00C2043A" w:rsidP="00C2043A">
      <w:pPr>
        <w:pStyle w:val="Lijstalinea"/>
        <w:numPr>
          <w:ilvl w:val="0"/>
          <w:numId w:val="0"/>
        </w:numPr>
        <w:ind w:left="567"/>
      </w:pPr>
    </w:p>
    <w:p w:rsidR="00C2043A" w:rsidRPr="005F5236" w:rsidRDefault="00C2043A" w:rsidP="00C2043A">
      <w:pPr>
        <w:pStyle w:val="Lijstalinea"/>
        <w:numPr>
          <w:ilvl w:val="0"/>
          <w:numId w:val="0"/>
        </w:numPr>
        <w:rPr>
          <w:lang w:val="nl"/>
        </w:rPr>
      </w:pPr>
      <w:r w:rsidRPr="005F5236">
        <w:rPr>
          <w:lang w:val="nl"/>
        </w:rPr>
        <w:t xml:space="preserve">Blijkt uit het (de) overgelegde bewijsmiddel(en) dat het bij </w:t>
      </w:r>
      <w:r>
        <w:rPr>
          <w:lang w:val="nl"/>
        </w:rPr>
        <w:t xml:space="preserve">inschrijving </w:t>
      </w:r>
      <w:r w:rsidRPr="005F5236">
        <w:rPr>
          <w:lang w:val="nl"/>
        </w:rPr>
        <w:t xml:space="preserve">opgegeven ambitieniveau niet is gehaald, dan zal </w:t>
      </w:r>
      <w:r>
        <w:rPr>
          <w:lang w:val="nl"/>
        </w:rPr>
        <w:t>opdrachtgever een EMVI-</w:t>
      </w:r>
      <w:r w:rsidRPr="005F5236">
        <w:rPr>
          <w:lang w:val="nl"/>
        </w:rPr>
        <w:t>boete opleggen.</w:t>
      </w:r>
    </w:p>
    <w:p w:rsidR="00C2043A" w:rsidRPr="000E1239" w:rsidRDefault="00C2043A" w:rsidP="00C2043A">
      <w:pPr>
        <w:autoSpaceDE w:val="0"/>
        <w:autoSpaceDN w:val="0"/>
        <w:adjustRightInd w:val="0"/>
        <w:spacing w:line="240" w:lineRule="auto"/>
        <w:rPr>
          <w:rFonts w:cs="Verdana"/>
          <w:bCs/>
          <w:szCs w:val="18"/>
          <w:highlight w:val="green"/>
          <w:u w:val="single"/>
          <w:lang w:val="nl"/>
        </w:rPr>
      </w:pPr>
    </w:p>
    <w:p w:rsidR="00C2043A" w:rsidRPr="00620F3E" w:rsidRDefault="00C2043A" w:rsidP="00C2043A">
      <w:pPr>
        <w:autoSpaceDE w:val="0"/>
        <w:autoSpaceDN w:val="0"/>
        <w:adjustRightInd w:val="0"/>
        <w:spacing w:line="240" w:lineRule="auto"/>
        <w:rPr>
          <w:rFonts w:cs="Verdana"/>
          <w:color w:val="000000"/>
          <w:szCs w:val="18"/>
        </w:rPr>
      </w:pPr>
      <w:r w:rsidRPr="00620F3E">
        <w:rPr>
          <w:rFonts w:cs="Verdana"/>
          <w:color w:val="000000"/>
          <w:szCs w:val="18"/>
        </w:rPr>
        <w:t>De hoogte van deze boete is als volgt, indien het opgegeven ambitieniveau niet wordt behaald na 12 maanden:</w:t>
      </w:r>
    </w:p>
    <w:p w:rsidR="00C2043A" w:rsidRPr="00620F3E" w:rsidRDefault="00C2043A" w:rsidP="00C2043A">
      <w:pPr>
        <w:autoSpaceDE w:val="0"/>
        <w:autoSpaceDN w:val="0"/>
        <w:adjustRightInd w:val="0"/>
        <w:spacing w:line="240" w:lineRule="auto"/>
        <w:rPr>
          <w:rFonts w:cs="Verdana"/>
          <w:color w:val="000000"/>
          <w:szCs w:val="18"/>
        </w:rPr>
      </w:pPr>
    </w:p>
    <w:p w:rsidR="00C2043A" w:rsidRPr="00620F3E" w:rsidRDefault="00C2043A" w:rsidP="00C2043A">
      <w:pPr>
        <w:autoSpaceDE w:val="0"/>
        <w:autoSpaceDN w:val="0"/>
        <w:adjustRightInd w:val="0"/>
        <w:spacing w:line="240" w:lineRule="auto"/>
        <w:rPr>
          <w:rFonts w:cs="Lohit Hindi"/>
          <w:szCs w:val="18"/>
        </w:rPr>
      </w:pPr>
    </w:p>
    <w:tbl>
      <w:tblPr>
        <w:tblW w:w="921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560"/>
        <w:gridCol w:w="1701"/>
        <w:gridCol w:w="1842"/>
        <w:gridCol w:w="1843"/>
      </w:tblGrid>
      <w:tr w:rsidR="00C2043A" w:rsidRPr="00620F3E" w:rsidTr="00C7188E">
        <w:trPr>
          <w:trHeight w:val="196"/>
        </w:trPr>
        <w:tc>
          <w:tcPr>
            <w:tcW w:w="2268" w:type="dxa"/>
          </w:tcPr>
          <w:p w:rsidR="00C2043A" w:rsidRPr="00620F3E" w:rsidRDefault="00C2043A" w:rsidP="00C7188E">
            <w:pPr>
              <w:autoSpaceDE w:val="0"/>
              <w:autoSpaceDN w:val="0"/>
              <w:adjustRightInd w:val="0"/>
              <w:spacing w:line="240" w:lineRule="auto"/>
              <w:ind w:left="-113"/>
              <w:rPr>
                <w:rFonts w:cs="Verdana"/>
                <w:color w:val="000000"/>
                <w:szCs w:val="18"/>
              </w:rPr>
            </w:pPr>
            <w:r w:rsidRPr="00620F3E">
              <w:rPr>
                <w:rFonts w:cs="Verdana"/>
                <w:b/>
                <w:bCs/>
                <w:color w:val="000000"/>
                <w:szCs w:val="18"/>
              </w:rPr>
              <w:t xml:space="preserve">Opgegeven ambitieniveau </w:t>
            </w:r>
          </w:p>
        </w:tc>
        <w:tc>
          <w:tcPr>
            <w:tcW w:w="1560" w:type="dxa"/>
          </w:tcPr>
          <w:p w:rsidR="00C2043A" w:rsidRPr="00620F3E" w:rsidRDefault="00C2043A" w:rsidP="00C7188E">
            <w:pPr>
              <w:autoSpaceDE w:val="0"/>
              <w:autoSpaceDN w:val="0"/>
              <w:adjustRightInd w:val="0"/>
              <w:spacing w:line="240" w:lineRule="auto"/>
              <w:rPr>
                <w:rFonts w:cs="Verdana"/>
                <w:color w:val="000000"/>
                <w:szCs w:val="18"/>
              </w:rPr>
            </w:pPr>
            <w:r w:rsidRPr="00620F3E">
              <w:rPr>
                <w:rFonts w:cs="Verdana"/>
                <w:b/>
                <w:bCs/>
                <w:color w:val="000000"/>
                <w:szCs w:val="18"/>
              </w:rPr>
              <w:t xml:space="preserve">geen </w:t>
            </w:r>
          </w:p>
        </w:tc>
        <w:tc>
          <w:tcPr>
            <w:tcW w:w="1701" w:type="dxa"/>
          </w:tcPr>
          <w:p w:rsidR="00C2043A" w:rsidRPr="00620F3E" w:rsidRDefault="00C2043A" w:rsidP="00C7188E">
            <w:pPr>
              <w:autoSpaceDE w:val="0"/>
              <w:autoSpaceDN w:val="0"/>
              <w:adjustRightInd w:val="0"/>
              <w:spacing w:line="240" w:lineRule="auto"/>
              <w:rPr>
                <w:rFonts w:cs="Verdana"/>
                <w:color w:val="000000"/>
                <w:szCs w:val="18"/>
              </w:rPr>
            </w:pPr>
            <w:r w:rsidRPr="00620F3E">
              <w:rPr>
                <w:rFonts w:cs="Verdana"/>
                <w:b/>
                <w:bCs/>
                <w:color w:val="000000"/>
                <w:szCs w:val="18"/>
              </w:rPr>
              <w:t xml:space="preserve">1 </w:t>
            </w:r>
          </w:p>
        </w:tc>
        <w:tc>
          <w:tcPr>
            <w:tcW w:w="1842" w:type="dxa"/>
          </w:tcPr>
          <w:p w:rsidR="00C2043A" w:rsidRPr="00620F3E" w:rsidRDefault="00C2043A" w:rsidP="00C7188E">
            <w:pPr>
              <w:autoSpaceDE w:val="0"/>
              <w:autoSpaceDN w:val="0"/>
              <w:adjustRightInd w:val="0"/>
              <w:spacing w:line="240" w:lineRule="auto"/>
              <w:rPr>
                <w:rFonts w:cs="Verdana"/>
                <w:color w:val="000000"/>
                <w:szCs w:val="18"/>
              </w:rPr>
            </w:pPr>
            <w:r w:rsidRPr="00620F3E">
              <w:rPr>
                <w:rFonts w:cs="Verdana"/>
                <w:b/>
                <w:bCs/>
                <w:color w:val="000000"/>
                <w:szCs w:val="18"/>
              </w:rPr>
              <w:t xml:space="preserve">2 </w:t>
            </w:r>
          </w:p>
        </w:tc>
        <w:tc>
          <w:tcPr>
            <w:tcW w:w="1843" w:type="dxa"/>
          </w:tcPr>
          <w:p w:rsidR="00C2043A" w:rsidRPr="00620F3E" w:rsidRDefault="00C2043A" w:rsidP="00C7188E">
            <w:pPr>
              <w:autoSpaceDE w:val="0"/>
              <w:autoSpaceDN w:val="0"/>
              <w:adjustRightInd w:val="0"/>
              <w:spacing w:line="240" w:lineRule="auto"/>
              <w:rPr>
                <w:rFonts w:cs="Verdana"/>
                <w:color w:val="000000"/>
                <w:szCs w:val="18"/>
              </w:rPr>
            </w:pPr>
            <w:r w:rsidRPr="00620F3E">
              <w:rPr>
                <w:rFonts w:cs="Verdana"/>
                <w:b/>
                <w:bCs/>
                <w:color w:val="000000"/>
                <w:szCs w:val="18"/>
              </w:rPr>
              <w:t xml:space="preserve">3 </w:t>
            </w:r>
          </w:p>
        </w:tc>
      </w:tr>
      <w:tr w:rsidR="00C2043A" w:rsidRPr="00620F3E" w:rsidTr="00C7188E">
        <w:trPr>
          <w:trHeight w:val="87"/>
        </w:trPr>
        <w:tc>
          <w:tcPr>
            <w:tcW w:w="2268" w:type="dxa"/>
          </w:tcPr>
          <w:p w:rsidR="00C2043A" w:rsidRPr="00620F3E" w:rsidRDefault="00C2043A" w:rsidP="00C7188E">
            <w:pPr>
              <w:autoSpaceDE w:val="0"/>
              <w:autoSpaceDN w:val="0"/>
              <w:adjustRightInd w:val="0"/>
              <w:spacing w:line="240" w:lineRule="auto"/>
              <w:ind w:left="-113"/>
              <w:rPr>
                <w:rFonts w:cs="Verdana"/>
                <w:color w:val="000000"/>
                <w:szCs w:val="18"/>
              </w:rPr>
            </w:pPr>
            <w:r w:rsidRPr="00620F3E">
              <w:rPr>
                <w:rFonts w:cs="Verdana"/>
                <w:color w:val="000000"/>
                <w:szCs w:val="18"/>
              </w:rPr>
              <w:t>EMVI boete bij niet behalen  opgegeven ambitieniveau</w:t>
            </w:r>
          </w:p>
        </w:tc>
        <w:tc>
          <w:tcPr>
            <w:tcW w:w="1560" w:type="dxa"/>
          </w:tcPr>
          <w:p w:rsidR="00C2043A" w:rsidRPr="00EB024E" w:rsidRDefault="00C2043A" w:rsidP="00C7188E">
            <w:pPr>
              <w:autoSpaceDE w:val="0"/>
              <w:autoSpaceDN w:val="0"/>
              <w:adjustRightInd w:val="0"/>
              <w:spacing w:line="240" w:lineRule="auto"/>
              <w:rPr>
                <w:rFonts w:cs="Verdana"/>
                <w:color w:val="000000"/>
                <w:szCs w:val="18"/>
              </w:rPr>
            </w:pPr>
            <w:r w:rsidRPr="00EB024E">
              <w:rPr>
                <w:rFonts w:cs="Verdana"/>
                <w:color w:val="000000"/>
                <w:szCs w:val="18"/>
              </w:rPr>
              <w:t xml:space="preserve">N.v.t. </w:t>
            </w:r>
          </w:p>
        </w:tc>
        <w:tc>
          <w:tcPr>
            <w:tcW w:w="1701" w:type="dxa"/>
          </w:tcPr>
          <w:p w:rsidR="00C2043A" w:rsidRPr="00EB024E" w:rsidRDefault="00C2043A" w:rsidP="00C7188E">
            <w:pPr>
              <w:autoSpaceDE w:val="0"/>
              <w:autoSpaceDN w:val="0"/>
              <w:adjustRightInd w:val="0"/>
              <w:spacing w:line="240" w:lineRule="auto"/>
              <w:rPr>
                <w:rFonts w:cs="Verdana"/>
                <w:color w:val="000000"/>
                <w:szCs w:val="18"/>
              </w:rPr>
            </w:pPr>
            <w:r w:rsidRPr="00EB024E">
              <w:rPr>
                <w:rFonts w:cs="Verdana"/>
                <w:color w:val="000000"/>
                <w:szCs w:val="18"/>
              </w:rPr>
              <w:t xml:space="preserve">€ 2.000,- </w:t>
            </w:r>
          </w:p>
        </w:tc>
        <w:tc>
          <w:tcPr>
            <w:tcW w:w="1842" w:type="dxa"/>
          </w:tcPr>
          <w:p w:rsidR="00C2043A" w:rsidRPr="00EB024E" w:rsidRDefault="00C2043A" w:rsidP="00C7188E">
            <w:pPr>
              <w:autoSpaceDE w:val="0"/>
              <w:autoSpaceDN w:val="0"/>
              <w:adjustRightInd w:val="0"/>
              <w:spacing w:line="240" w:lineRule="auto"/>
              <w:rPr>
                <w:rFonts w:cs="Verdana"/>
                <w:color w:val="000000"/>
                <w:szCs w:val="18"/>
              </w:rPr>
            </w:pPr>
            <w:r w:rsidRPr="00EB024E">
              <w:rPr>
                <w:rFonts w:cs="Verdana"/>
                <w:color w:val="000000"/>
                <w:szCs w:val="18"/>
              </w:rPr>
              <w:t xml:space="preserve">€ 4.000,- </w:t>
            </w:r>
          </w:p>
        </w:tc>
        <w:tc>
          <w:tcPr>
            <w:tcW w:w="1843" w:type="dxa"/>
          </w:tcPr>
          <w:p w:rsidR="00C2043A" w:rsidRPr="00EB024E" w:rsidRDefault="00C2043A" w:rsidP="00C7188E">
            <w:pPr>
              <w:autoSpaceDE w:val="0"/>
              <w:autoSpaceDN w:val="0"/>
              <w:adjustRightInd w:val="0"/>
              <w:spacing w:line="240" w:lineRule="auto"/>
              <w:rPr>
                <w:rFonts w:cs="Verdana"/>
                <w:color w:val="000000"/>
                <w:szCs w:val="18"/>
              </w:rPr>
            </w:pPr>
            <w:r w:rsidRPr="00EB024E">
              <w:rPr>
                <w:rFonts w:cs="Verdana"/>
                <w:color w:val="000000"/>
                <w:szCs w:val="18"/>
              </w:rPr>
              <w:t xml:space="preserve">€ 8.000,- </w:t>
            </w:r>
          </w:p>
        </w:tc>
      </w:tr>
    </w:tbl>
    <w:p w:rsidR="003F5EB0" w:rsidRDefault="003F5EB0" w:rsidP="003F5EB0"/>
    <w:p w:rsidR="00BF70F5" w:rsidRPr="00620F3E" w:rsidRDefault="00BF70F5" w:rsidP="00BF70F5">
      <w:pPr>
        <w:autoSpaceDE w:val="0"/>
        <w:autoSpaceDN w:val="0"/>
        <w:adjustRightInd w:val="0"/>
        <w:spacing w:line="240" w:lineRule="auto"/>
        <w:rPr>
          <w:rFonts w:cs="Verdana"/>
          <w:color w:val="000000"/>
          <w:szCs w:val="18"/>
        </w:rPr>
      </w:pPr>
      <w:r w:rsidRPr="00620F3E">
        <w:rPr>
          <w:rFonts w:cs="Verdana"/>
          <w:color w:val="000000"/>
          <w:szCs w:val="18"/>
        </w:rPr>
        <w:t>Meer informatie en achtergronden over de CO</w:t>
      </w:r>
      <w:r w:rsidRPr="00620F3E">
        <w:rPr>
          <w:rFonts w:cs="Verdana"/>
          <w:color w:val="000000"/>
          <w:sz w:val="12"/>
          <w:szCs w:val="12"/>
        </w:rPr>
        <w:t>2</w:t>
      </w:r>
      <w:r w:rsidRPr="00620F3E">
        <w:rPr>
          <w:rFonts w:cs="Verdana"/>
          <w:color w:val="000000"/>
          <w:szCs w:val="18"/>
        </w:rPr>
        <w:t xml:space="preserve">-prestatieladder kunt u vinden in bijlage </w:t>
      </w:r>
      <w:r w:rsidR="00A36C22">
        <w:rPr>
          <w:rFonts w:cs="Verdana"/>
          <w:color w:val="000000"/>
          <w:szCs w:val="18"/>
        </w:rPr>
        <w:t>13</w:t>
      </w:r>
      <w:r w:rsidRPr="00620F3E">
        <w:rPr>
          <w:rFonts w:cs="Verdana"/>
          <w:color w:val="000000"/>
          <w:szCs w:val="18"/>
        </w:rPr>
        <w:t xml:space="preserve"> en op de website van het SKAO (www.skao.nl). </w:t>
      </w:r>
    </w:p>
    <w:p w:rsidR="00BF70F5" w:rsidRPr="003F5EB0" w:rsidRDefault="00BF70F5" w:rsidP="00BF70F5">
      <w:r w:rsidRPr="00620F3E">
        <w:rPr>
          <w:rFonts w:cs="Verdana"/>
          <w:color w:val="000000"/>
          <w:szCs w:val="18"/>
        </w:rPr>
        <w:t>Gedurende de looptijd van de Overeenkomst zal jaarlijks bewijs/certificering dienen te worden overlegd, zodat aan de hand daarvan nadere ambities kunnen worden besproken en gemonitord</w:t>
      </w:r>
    </w:p>
    <w:sectPr w:rsidR="00BF70F5" w:rsidRPr="003F5EB0" w:rsidSect="000B3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7B45" w:rsidRDefault="003E7B45" w:rsidP="0088501B">
      <w:r>
        <w:separator/>
      </w:r>
    </w:p>
  </w:endnote>
  <w:endnote w:type="continuationSeparator" w:id="0">
    <w:p w:rsidR="003E7B45" w:rsidRDefault="003E7B45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hit Hindi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7B45" w:rsidRDefault="003E7B45" w:rsidP="0088501B">
      <w:r>
        <w:separator/>
      </w:r>
    </w:p>
  </w:footnote>
  <w:footnote w:type="continuationSeparator" w:id="0">
    <w:p w:rsidR="003E7B45" w:rsidRDefault="003E7B45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5C7630F"/>
    <w:multiLevelType w:val="multilevel"/>
    <w:tmpl w:val="54720E1C"/>
    <w:lvl w:ilvl="0">
      <w:start w:val="1"/>
      <w:numFmt w:val="decimal"/>
      <w:lvlText w:val="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063964C2"/>
    <w:multiLevelType w:val="multilevel"/>
    <w:tmpl w:val="06962652"/>
    <w:numStyleLink w:val="Lijststijl"/>
  </w:abstractNum>
  <w:abstractNum w:abstractNumId="7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09483BD7"/>
    <w:multiLevelType w:val="multilevel"/>
    <w:tmpl w:val="06962652"/>
    <w:numStyleLink w:val="Lijststijl"/>
  </w:abstractNum>
  <w:abstractNum w:abstractNumId="9" w15:restartNumberingAfterBreak="0">
    <w:nsid w:val="0A9D5DE4"/>
    <w:multiLevelType w:val="multilevel"/>
    <w:tmpl w:val="06962652"/>
    <w:numStyleLink w:val="Lijststijl"/>
  </w:abstractNum>
  <w:abstractNum w:abstractNumId="10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1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2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3" w15:restartNumberingAfterBreak="0">
    <w:nsid w:val="1895513E"/>
    <w:multiLevelType w:val="multilevel"/>
    <w:tmpl w:val="06962652"/>
    <w:numStyleLink w:val="Lijststijl"/>
  </w:abstractNum>
  <w:abstractNum w:abstractNumId="14" w15:restartNumberingAfterBreak="0">
    <w:nsid w:val="18F65698"/>
    <w:multiLevelType w:val="multilevel"/>
    <w:tmpl w:val="06962652"/>
    <w:numStyleLink w:val="Lijststijl"/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>
    <w:abstractNumId w:val="10"/>
  </w:num>
  <w:num w:numId="2">
    <w:abstractNumId w:val="12"/>
  </w:num>
  <w:num w:numId="3">
    <w:abstractNumId w:val="28"/>
  </w:num>
  <w:num w:numId="4">
    <w:abstractNumId w:val="11"/>
  </w:num>
  <w:num w:numId="5">
    <w:abstractNumId w:val="16"/>
  </w:num>
  <w:num w:numId="6">
    <w:abstractNumId w:val="19"/>
  </w:num>
  <w:num w:numId="7">
    <w:abstractNumId w:val="2"/>
  </w:num>
  <w:num w:numId="8">
    <w:abstractNumId w:val="1"/>
  </w:num>
  <w:num w:numId="9">
    <w:abstractNumId w:val="0"/>
  </w:num>
  <w:num w:numId="10">
    <w:abstractNumId w:val="8"/>
  </w:num>
  <w:num w:numId="11">
    <w:abstractNumId w:val="6"/>
  </w:num>
  <w:num w:numId="12">
    <w:abstractNumId w:val="6"/>
  </w:num>
  <w:num w:numId="13">
    <w:abstractNumId w:val="29"/>
  </w:num>
  <w:num w:numId="14">
    <w:abstractNumId w:val="3"/>
  </w:num>
  <w:num w:numId="15">
    <w:abstractNumId w:val="17"/>
  </w:num>
  <w:num w:numId="16">
    <w:abstractNumId w:val="23"/>
  </w:num>
  <w:num w:numId="17">
    <w:abstractNumId w:val="9"/>
  </w:num>
  <w:num w:numId="18">
    <w:abstractNumId w:val="20"/>
  </w:num>
  <w:num w:numId="19">
    <w:abstractNumId w:val="30"/>
  </w:num>
  <w:num w:numId="20">
    <w:abstractNumId w:val="13"/>
  </w:num>
  <w:num w:numId="21">
    <w:abstractNumId w:val="22"/>
  </w:num>
  <w:num w:numId="22">
    <w:abstractNumId w:val="25"/>
  </w:num>
  <w:num w:numId="23">
    <w:abstractNumId w:val="18"/>
  </w:num>
  <w:num w:numId="24">
    <w:abstractNumId w:val="27"/>
  </w:num>
  <w:num w:numId="25">
    <w:abstractNumId w:val="26"/>
  </w:num>
  <w:num w:numId="26">
    <w:abstractNumId w:val="7"/>
  </w:num>
  <w:num w:numId="27">
    <w:abstractNumId w:val="15"/>
  </w:num>
  <w:num w:numId="28">
    <w:abstractNumId w:val="21"/>
  </w:num>
  <w:num w:numId="29">
    <w:abstractNumId w:val="4"/>
  </w:num>
  <w:num w:numId="30">
    <w:abstractNumId w:val="14"/>
  </w:num>
  <w:num w:numId="31">
    <w:abstractNumId w:val="24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B45"/>
    <w:rsid w:val="00043163"/>
    <w:rsid w:val="00056D70"/>
    <w:rsid w:val="000B3F94"/>
    <w:rsid w:val="000E1F3B"/>
    <w:rsid w:val="00173156"/>
    <w:rsid w:val="001D6F03"/>
    <w:rsid w:val="002A6578"/>
    <w:rsid w:val="002B1092"/>
    <w:rsid w:val="002E0FD2"/>
    <w:rsid w:val="0038549E"/>
    <w:rsid w:val="003C4BF2"/>
    <w:rsid w:val="003D51FB"/>
    <w:rsid w:val="003E7B45"/>
    <w:rsid w:val="003F5EB0"/>
    <w:rsid w:val="003F6EDB"/>
    <w:rsid w:val="0040142D"/>
    <w:rsid w:val="0040571B"/>
    <w:rsid w:val="00450447"/>
    <w:rsid w:val="004B0EA1"/>
    <w:rsid w:val="004D766D"/>
    <w:rsid w:val="004E44C2"/>
    <w:rsid w:val="005A4FBE"/>
    <w:rsid w:val="005D2CF1"/>
    <w:rsid w:val="005D7AFC"/>
    <w:rsid w:val="005E046F"/>
    <w:rsid w:val="006006F5"/>
    <w:rsid w:val="00645717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C5CF5"/>
    <w:rsid w:val="00A32591"/>
    <w:rsid w:val="00A36C22"/>
    <w:rsid w:val="00A77ABF"/>
    <w:rsid w:val="00A863E9"/>
    <w:rsid w:val="00AB0A6A"/>
    <w:rsid w:val="00B022C4"/>
    <w:rsid w:val="00B559E9"/>
    <w:rsid w:val="00B72222"/>
    <w:rsid w:val="00B80650"/>
    <w:rsid w:val="00BE2725"/>
    <w:rsid w:val="00BF70F5"/>
    <w:rsid w:val="00C2043A"/>
    <w:rsid w:val="00C36FAA"/>
    <w:rsid w:val="00C701A4"/>
    <w:rsid w:val="00C71133"/>
    <w:rsid w:val="00CA55CC"/>
    <w:rsid w:val="00CB3317"/>
    <w:rsid w:val="00DA3555"/>
    <w:rsid w:val="00E456EE"/>
    <w:rsid w:val="00ED7AB9"/>
    <w:rsid w:val="00EE45EA"/>
    <w:rsid w:val="00EE5BBE"/>
    <w:rsid w:val="00F65492"/>
    <w:rsid w:val="00FB0705"/>
    <w:rsid w:val="00FD7A42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03746C6"/>
  <w15:chartTrackingRefBased/>
  <w15:docId w15:val="{8B3981BE-2DE1-43AD-88DC-0FF443CA4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E2725"/>
    <w:pPr>
      <w:spacing w:line="276" w:lineRule="auto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aliases w:val="Lijst opsomming 1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aliases w:val="Lijst opsomming 1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link w:val="broodtekstChar3"/>
    <w:rsid w:val="00BE2725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20"/>
    </w:rPr>
  </w:style>
  <w:style w:type="paragraph" w:customStyle="1" w:styleId="GenummerdHoofdstuk">
    <w:name w:val="GenummerdHoofdstuk"/>
    <w:basedOn w:val="broodtekst"/>
    <w:next w:val="broodtekst"/>
    <w:rsid w:val="00BE2725"/>
    <w:pPr>
      <w:pageBreakBefore/>
      <w:tabs>
        <w:tab w:val="num" w:pos="360"/>
      </w:tabs>
      <w:spacing w:after="660" w:line="300" w:lineRule="atLeast"/>
    </w:pPr>
    <w:rPr>
      <w:sz w:val="24"/>
    </w:rPr>
  </w:style>
  <w:style w:type="paragraph" w:customStyle="1" w:styleId="Paragraaf">
    <w:name w:val="Paragraaf"/>
    <w:basedOn w:val="broodtekst"/>
    <w:next w:val="broodtekst"/>
    <w:rsid w:val="00BE2725"/>
    <w:pPr>
      <w:tabs>
        <w:tab w:val="num" w:pos="360"/>
      </w:tabs>
      <w:spacing w:before="240"/>
    </w:pPr>
    <w:rPr>
      <w:b/>
    </w:rPr>
  </w:style>
  <w:style w:type="paragraph" w:customStyle="1" w:styleId="Subparagraaf">
    <w:name w:val="Subparagraaf"/>
    <w:basedOn w:val="broodtekst"/>
    <w:next w:val="broodtekst"/>
    <w:rsid w:val="00BE2725"/>
    <w:pPr>
      <w:tabs>
        <w:tab w:val="num" w:pos="360"/>
      </w:tabs>
      <w:spacing w:before="240"/>
    </w:pPr>
    <w:rPr>
      <w:i/>
    </w:rPr>
  </w:style>
  <w:style w:type="character" w:customStyle="1" w:styleId="broodtekstChar3">
    <w:name w:val="broodtekst Char3"/>
    <w:link w:val="broodtekst"/>
    <w:locked/>
    <w:rsid w:val="00BE2725"/>
    <w:rPr>
      <w:rFonts w:ascii="Verdana" w:eastAsia="DejaVu Sans" w:hAnsi="Verdana" w:cs="Times New Roman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362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Moesman, Johan (CD)</dc:creator>
  <cp:keywords/>
  <dc:description/>
  <cp:lastModifiedBy>Bierkens, Peter (CD)</cp:lastModifiedBy>
  <cp:revision>6</cp:revision>
  <dcterms:created xsi:type="dcterms:W3CDTF">2021-08-06T08:16:00Z</dcterms:created>
  <dcterms:modified xsi:type="dcterms:W3CDTF">2021-09-29T14:38:00Z</dcterms:modified>
</cp:coreProperties>
</file>